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DE4" w:rsidRPr="004C7E87" w:rsidRDefault="00446620" w:rsidP="00E80DE4">
      <w:pPr>
        <w:rPr>
          <w:b/>
          <w:snapToGrid w:val="0"/>
          <w:sz w:val="24"/>
        </w:rPr>
      </w:pPr>
      <w:r>
        <w:rPr>
          <w:rFonts w:ascii="OttawaplBold" w:hAnsi="OttawaplBold"/>
          <w:b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-279847</wp:posOffset>
            </wp:positionH>
            <wp:positionV relativeFrom="paragraph">
              <wp:posOffset>-227803</wp:posOffset>
            </wp:positionV>
            <wp:extent cx="587404" cy="1370794"/>
            <wp:effectExtent l="19050" t="0" r="3146" b="0"/>
            <wp:wrapNone/>
            <wp:docPr id="1" name="Obraz 1" descr="C:\Users\Małgorzata\Documents\SHOLA CANTORUM\skrzydł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ocuments\SHOLA CANTORUM\skrzydł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18" cy="13743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0DE4">
        <w:rPr>
          <w:rFonts w:ascii="OttawaplBold" w:hAnsi="OttawaplBold"/>
          <w:b/>
          <w:snapToGrid w:val="0"/>
          <w:sz w:val="24"/>
        </w:rPr>
        <w:t xml:space="preserve">                                                      </w:t>
      </w:r>
      <w:r w:rsidR="00E80DE4" w:rsidRPr="004C7E87">
        <w:rPr>
          <w:b/>
          <w:snapToGrid w:val="0"/>
          <w:sz w:val="24"/>
        </w:rPr>
        <w:t>REGULAMIN</w:t>
      </w:r>
      <w:r w:rsidR="00993FAF">
        <w:rPr>
          <w:b/>
          <w:snapToGrid w:val="0"/>
          <w:sz w:val="24"/>
        </w:rPr>
        <w:t xml:space="preserve"> </w:t>
      </w:r>
    </w:p>
    <w:p w:rsidR="00E80DE4" w:rsidRPr="00526380" w:rsidRDefault="00E80DE4" w:rsidP="00E80DE4">
      <w:pPr>
        <w:rPr>
          <w:b/>
          <w:snapToGrid w:val="0"/>
          <w:sz w:val="22"/>
        </w:rPr>
      </w:pPr>
      <w:r w:rsidRPr="00526380">
        <w:rPr>
          <w:rFonts w:ascii="Ottawapl" w:hAnsi="Ottawapl"/>
          <w:b/>
          <w:snapToGrid w:val="0"/>
          <w:sz w:val="22"/>
        </w:rPr>
        <w:t xml:space="preserve">                 </w:t>
      </w:r>
      <w:r w:rsidR="00005FCB" w:rsidRPr="00526380">
        <w:rPr>
          <w:rFonts w:ascii="Ottawapl" w:hAnsi="Ottawapl"/>
          <w:b/>
          <w:snapToGrid w:val="0"/>
          <w:sz w:val="22"/>
        </w:rPr>
        <w:t xml:space="preserve">                             </w:t>
      </w:r>
      <w:r w:rsidR="00005FCB" w:rsidRPr="00526380">
        <w:rPr>
          <w:rFonts w:ascii="Magneto" w:hAnsi="Magneto"/>
          <w:b/>
          <w:snapToGrid w:val="0"/>
          <w:color w:val="595959" w:themeColor="text1" w:themeTint="A6"/>
          <w:sz w:val="32"/>
          <w:szCs w:val="32"/>
        </w:rPr>
        <w:t>2</w:t>
      </w:r>
      <w:r w:rsidR="004207E5">
        <w:rPr>
          <w:rFonts w:ascii="Magneto" w:hAnsi="Magneto"/>
          <w:b/>
          <w:snapToGrid w:val="0"/>
          <w:color w:val="595959" w:themeColor="text1" w:themeTint="A6"/>
          <w:sz w:val="32"/>
          <w:szCs w:val="32"/>
        </w:rPr>
        <w:t>4</w:t>
      </w:r>
      <w:r w:rsidRPr="00526380">
        <w:rPr>
          <w:rFonts w:ascii="Ottawapl" w:hAnsi="Ottawapl"/>
          <w:b/>
          <w:snapToGrid w:val="0"/>
          <w:color w:val="595959" w:themeColor="text1" w:themeTint="A6"/>
          <w:sz w:val="22"/>
        </w:rPr>
        <w:t xml:space="preserve"> </w:t>
      </w:r>
      <w:r w:rsidRPr="00526380">
        <w:rPr>
          <w:b/>
          <w:snapToGrid w:val="0"/>
          <w:sz w:val="22"/>
        </w:rPr>
        <w:t>Ogólnopolskiego Konkursu</w:t>
      </w:r>
    </w:p>
    <w:p w:rsidR="00E80DE4" w:rsidRPr="004C7E87" w:rsidRDefault="00E80DE4" w:rsidP="00E80DE4">
      <w:pPr>
        <w:rPr>
          <w:b/>
          <w:snapToGrid w:val="0"/>
          <w:sz w:val="22"/>
        </w:rPr>
      </w:pPr>
      <w:r w:rsidRPr="004C7E87">
        <w:rPr>
          <w:b/>
          <w:snapToGrid w:val="0"/>
          <w:sz w:val="22"/>
        </w:rPr>
        <w:t xml:space="preserve">                   „TWÓRCZOŚĆ PLASTYCZNA INSPIROWANA MUZYKĄ DAWNĄ”</w:t>
      </w:r>
    </w:p>
    <w:p w:rsidR="00E80DE4" w:rsidRPr="004C7E87" w:rsidRDefault="00E80DE4" w:rsidP="007F5F96">
      <w:pPr>
        <w:jc w:val="center"/>
        <w:rPr>
          <w:snapToGrid w:val="0"/>
          <w:sz w:val="22"/>
        </w:rPr>
      </w:pPr>
      <w:r w:rsidRPr="004C7E87">
        <w:rPr>
          <w:snapToGrid w:val="0"/>
          <w:sz w:val="22"/>
        </w:rPr>
        <w:t>towarzyszącego</w:t>
      </w:r>
    </w:p>
    <w:p w:rsidR="00E80DE4" w:rsidRPr="004C7E87" w:rsidRDefault="00005FCB" w:rsidP="007F5F96">
      <w:pPr>
        <w:jc w:val="center"/>
        <w:rPr>
          <w:b/>
          <w:snapToGrid w:val="0"/>
          <w:sz w:val="22"/>
        </w:rPr>
      </w:pPr>
      <w:r w:rsidRPr="004C7E87">
        <w:rPr>
          <w:rFonts w:ascii="Magneto" w:hAnsi="Magneto"/>
          <w:b/>
          <w:snapToGrid w:val="0"/>
          <w:color w:val="595959" w:themeColor="text1" w:themeTint="A6"/>
          <w:sz w:val="32"/>
          <w:szCs w:val="32"/>
        </w:rPr>
        <w:t>4</w:t>
      </w:r>
      <w:r w:rsidR="004207E5">
        <w:rPr>
          <w:rFonts w:ascii="Magneto" w:hAnsi="Magneto"/>
          <w:b/>
          <w:snapToGrid w:val="0"/>
          <w:color w:val="595959" w:themeColor="text1" w:themeTint="A6"/>
          <w:sz w:val="32"/>
          <w:szCs w:val="32"/>
        </w:rPr>
        <w:t>1</w:t>
      </w:r>
      <w:r w:rsidR="00E80DE4">
        <w:rPr>
          <w:rFonts w:ascii="OttawaplBold" w:hAnsi="OttawaplBold"/>
          <w:b/>
          <w:snapToGrid w:val="0"/>
          <w:sz w:val="22"/>
        </w:rPr>
        <w:t xml:space="preserve"> </w:t>
      </w:r>
      <w:r w:rsidR="00E80DE4" w:rsidRPr="004C7E87">
        <w:rPr>
          <w:b/>
          <w:snapToGrid w:val="0"/>
          <w:sz w:val="22"/>
        </w:rPr>
        <w:t>Ogólnopolskiemu Festiwalowi Zespołów Muzyki Dawnej</w:t>
      </w:r>
    </w:p>
    <w:p w:rsidR="00E80DE4" w:rsidRPr="004C7E87" w:rsidRDefault="00E80DE4" w:rsidP="007F5F96">
      <w:pPr>
        <w:jc w:val="center"/>
        <w:rPr>
          <w:b/>
          <w:snapToGrid w:val="0"/>
          <w:sz w:val="22"/>
        </w:rPr>
      </w:pPr>
      <w:r w:rsidRPr="004C7E87">
        <w:rPr>
          <w:b/>
          <w:snapToGrid w:val="0"/>
          <w:sz w:val="22"/>
        </w:rPr>
        <w:t>„SCHOLA CANTORUM”</w:t>
      </w:r>
    </w:p>
    <w:p w:rsidR="00E80DE4" w:rsidRPr="004C7E87" w:rsidRDefault="00BF1A90" w:rsidP="007F5F96">
      <w:pPr>
        <w:jc w:val="center"/>
        <w:rPr>
          <w:b/>
          <w:snapToGrid w:val="0"/>
          <w:sz w:val="22"/>
        </w:rPr>
      </w:pPr>
      <w:r w:rsidRPr="004C7E87">
        <w:rPr>
          <w:b/>
          <w:snapToGrid w:val="0"/>
          <w:sz w:val="22"/>
        </w:rPr>
        <w:t>Kalisz 201</w:t>
      </w:r>
      <w:r w:rsidR="004207E5">
        <w:rPr>
          <w:b/>
          <w:snapToGrid w:val="0"/>
          <w:sz w:val="22"/>
        </w:rPr>
        <w:t>9</w:t>
      </w:r>
    </w:p>
    <w:p w:rsidR="00E80DE4" w:rsidRDefault="00E80DE4" w:rsidP="00E80DE4">
      <w:pPr>
        <w:rPr>
          <w:rFonts w:ascii="OttawaplBold" w:hAnsi="OttawaplBold"/>
          <w:b/>
          <w:snapToGrid w:val="0"/>
          <w:sz w:val="22"/>
        </w:rPr>
      </w:pPr>
    </w:p>
    <w:p w:rsidR="00E80DE4" w:rsidRPr="005B09EB" w:rsidRDefault="008B1249" w:rsidP="00E80DE4">
      <w:pPr>
        <w:rPr>
          <w:rFonts w:ascii="BookAntiqua-Bold" w:hAnsi="BookAntiqua-Bold"/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ORGANIZATOR</w:t>
      </w:r>
      <w:r w:rsidR="00E80DE4" w:rsidRPr="005B09EB">
        <w:rPr>
          <w:rFonts w:ascii="BookAntiqua-Bold" w:hAnsi="BookAntiqua-Bold"/>
          <w:b/>
          <w:snapToGrid w:val="0"/>
          <w:u w:val="single"/>
        </w:rPr>
        <w:t>: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>Kaliskie Stowarzyszenie Edukacji Kulturalnej Dzieci i Młodzieży</w:t>
      </w:r>
      <w:r w:rsidR="008B1249">
        <w:rPr>
          <w:rFonts w:ascii="BookAntiqua-Bold" w:hAnsi="BookAntiqua-Bold"/>
          <w:b/>
          <w:snapToGrid w:val="0"/>
        </w:rPr>
        <w:t xml:space="preserve"> </w:t>
      </w:r>
      <w:r>
        <w:rPr>
          <w:rFonts w:ascii="BookAntiqua-Bold" w:hAnsi="BookAntiqua-Bold"/>
          <w:b/>
          <w:snapToGrid w:val="0"/>
        </w:rPr>
        <w:t>„Schola Cantorum” w Kaliszu</w:t>
      </w:r>
    </w:p>
    <w:p w:rsidR="00E80DE4" w:rsidRDefault="00E80DE4" w:rsidP="00E80DE4">
      <w:pPr>
        <w:rPr>
          <w:rFonts w:ascii="BookAntiqua-Bold" w:hAnsi="BookAntiqua-Bold"/>
          <w:b/>
          <w:snapToGrid w:val="0"/>
        </w:rPr>
      </w:pPr>
    </w:p>
    <w:p w:rsidR="00E80DE4" w:rsidRPr="004C7E87" w:rsidRDefault="00E80DE4" w:rsidP="00E80DE4">
      <w:pPr>
        <w:rPr>
          <w:rFonts w:ascii="BookAntiqua-Bold" w:hAnsi="BookAntiqua-Bold"/>
          <w:b/>
          <w:snapToGrid w:val="0"/>
          <w:u w:val="single"/>
        </w:rPr>
      </w:pPr>
      <w:r w:rsidRPr="004C7E87">
        <w:rPr>
          <w:rFonts w:ascii="BookAntiqua-Bold" w:hAnsi="BookAntiqua-Bold"/>
          <w:b/>
          <w:snapToGrid w:val="0"/>
          <w:u w:val="single"/>
        </w:rPr>
        <w:t>WSPÓŁORGANIZATORZY: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Młodzieżowy Dom Kultury im. Władysława Broniewskiego w Kaliszu</w:t>
      </w:r>
    </w:p>
    <w:p w:rsidR="008B1249" w:rsidRDefault="008B1249" w:rsidP="008B1249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Wydział Pedagogiczno-Artystyczny Uniwersytetu im. Adama Mickiewicza w Kaliszu</w:t>
      </w:r>
    </w:p>
    <w:p w:rsidR="008B1249" w:rsidRDefault="008B1249" w:rsidP="008B1249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Państwowa Szkoła Muzyczna I i II stopnia im. H. Melcera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Centrum Kultury i Sztuki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MECENASI</w:t>
      </w:r>
      <w:r w:rsidR="005B09EB" w:rsidRPr="005B09EB">
        <w:rPr>
          <w:b/>
          <w:snapToGrid w:val="0"/>
          <w:u w:val="single"/>
        </w:rPr>
        <w:t xml:space="preserve"> </w:t>
      </w:r>
      <w:r w:rsidRPr="005B09EB">
        <w:rPr>
          <w:b/>
          <w:snapToGrid w:val="0"/>
          <w:u w:val="single"/>
        </w:rPr>
        <w:t xml:space="preserve"> FESTIWALU: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Miasto Kalisz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Samorząd Województwa Wielkopolskiego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Kuratorium Oświaty w Poznaniu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Starostwo Powiatowe w Kaliszu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CELE KONKURSU: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1. Popularyzowanie muzyki dawnej wśród dzieci i młodzieży uzdolnionej plastycznie.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Prezentacja dorobku artystycznego dzieci i młodzieży.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3. Twórczy wypoczynek dzieci, młodzieży i ich opiekunów artystycznych.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Integracja środowisk dzieci i młodzieży uzdolnionej plastycznie i muzycznie.</w:t>
      </w:r>
    </w:p>
    <w:p w:rsidR="002B212A" w:rsidRDefault="002B212A" w:rsidP="00E80DE4">
      <w:pPr>
        <w:rPr>
          <w:rFonts w:ascii="BookAntiqua-Bold" w:hAnsi="BookAntiqua-Bold"/>
          <w:b/>
          <w:snapToGrid w:val="0"/>
        </w:rPr>
      </w:pPr>
    </w:p>
    <w:p w:rsidR="00E80DE4" w:rsidRPr="005B09EB" w:rsidRDefault="00E80DE4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WARUNKI UCZESTNICTWA: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1. Udział w konkursie mogą wziąć uczniowie szkół podstawowych, </w:t>
      </w:r>
      <w:r w:rsidR="00810558">
        <w:rPr>
          <w:rFonts w:ascii="BookAntiqua" w:hAnsi="BookAntiqua"/>
          <w:snapToGrid w:val="0"/>
        </w:rPr>
        <w:t>klas gimnazjalnych</w:t>
      </w:r>
      <w:r>
        <w:rPr>
          <w:rFonts w:ascii="BookAntiqua" w:hAnsi="BookAntiqua"/>
          <w:snapToGrid w:val="0"/>
        </w:rPr>
        <w:t xml:space="preserve"> i szkół </w:t>
      </w:r>
      <w:r w:rsidR="00810558">
        <w:rPr>
          <w:rFonts w:ascii="BookAntiqua" w:hAnsi="BookAntiqua"/>
          <w:snapToGrid w:val="0"/>
        </w:rPr>
        <w:t>średnich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</w:t>
      </w:r>
      <w:r w:rsidR="00E80DE4">
        <w:rPr>
          <w:rFonts w:ascii="BookAntiqua" w:hAnsi="BookAntiqua"/>
          <w:snapToGrid w:val="0"/>
        </w:rPr>
        <w:t xml:space="preserve">oraz placówek oświatowo- wychowawczych.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2. Ocena prac obejmuje 3 grupy wiekowe: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</w:t>
      </w:r>
      <w:r w:rsidR="00E80DE4">
        <w:rPr>
          <w:rFonts w:ascii="BookAntiqua" w:hAnsi="BookAntiqua"/>
          <w:snapToGrid w:val="0"/>
        </w:rPr>
        <w:t>- do lat 12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- od </w:t>
      </w:r>
      <w:r w:rsidR="00E80DE4">
        <w:rPr>
          <w:rFonts w:ascii="BookAntiqua" w:hAnsi="BookAntiqua"/>
          <w:snapToGrid w:val="0"/>
        </w:rPr>
        <w:t>13</w:t>
      </w:r>
      <w:r>
        <w:rPr>
          <w:rFonts w:ascii="BookAntiqua" w:hAnsi="BookAntiqua"/>
          <w:snapToGrid w:val="0"/>
        </w:rPr>
        <w:t xml:space="preserve"> do 16 lat</w:t>
      </w:r>
    </w:p>
    <w:p w:rsidR="002B212A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 - powyżej lat 16 </w:t>
      </w:r>
      <w:r w:rsidR="00E80DE4">
        <w:rPr>
          <w:rFonts w:ascii="BookAntiqua" w:hAnsi="BookAntiqua"/>
          <w:snapToGrid w:val="0"/>
        </w:rPr>
        <w:t xml:space="preserve"> 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3. Udział w konkursie mogą wziąć prace </w:t>
      </w:r>
      <w:r w:rsidR="002B212A">
        <w:rPr>
          <w:rFonts w:ascii="BookAntiqua" w:hAnsi="BookAntiqua"/>
          <w:snapToGrid w:val="0"/>
        </w:rPr>
        <w:t>wykonane</w:t>
      </w:r>
      <w:r>
        <w:rPr>
          <w:rFonts w:ascii="BookAntiqua" w:hAnsi="BookAntiqua"/>
          <w:snapToGrid w:val="0"/>
        </w:rPr>
        <w:t xml:space="preserve"> technik</w:t>
      </w:r>
      <w:r w:rsidR="002B212A">
        <w:rPr>
          <w:rFonts w:ascii="BookAntiqua" w:hAnsi="BookAntiqua"/>
          <w:snapToGrid w:val="0"/>
        </w:rPr>
        <w:t>ą</w:t>
      </w:r>
      <w:r>
        <w:rPr>
          <w:rFonts w:ascii="BookAntiqua" w:hAnsi="BookAntiqua"/>
          <w:snapToGrid w:val="0"/>
        </w:rPr>
        <w:t>: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malarską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rysunkową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graficzną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rzeźbiarską </w:t>
      </w:r>
      <w:r w:rsidR="00E80DE4">
        <w:rPr>
          <w:rFonts w:ascii="BookAntiqua" w:hAnsi="BookAntiqua"/>
          <w:snapToGrid w:val="0"/>
        </w:rPr>
        <w:t xml:space="preserve"> (z wyłączeniem form przestrzennych)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fotograficzną</w:t>
      </w:r>
      <w:r w:rsidR="00E80DE4">
        <w:rPr>
          <w:rFonts w:ascii="BookAntiqua" w:hAnsi="BookAntiqua"/>
          <w:snapToGrid w:val="0"/>
        </w:rPr>
        <w:t xml:space="preserve"> (dopuszcza się transpozycję komputerową fotografii)</w:t>
      </w:r>
    </w:p>
    <w:p w:rsidR="00E80DE4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</w:t>
      </w:r>
      <w:r w:rsidR="00E80DE4">
        <w:rPr>
          <w:rFonts w:ascii="BookAntiqua" w:hAnsi="BookAntiqua"/>
          <w:snapToGrid w:val="0"/>
        </w:rPr>
        <w:t>tkan</w:t>
      </w:r>
      <w:r>
        <w:rPr>
          <w:rFonts w:ascii="BookAntiqua" w:hAnsi="BookAntiqua"/>
          <w:snapToGrid w:val="0"/>
        </w:rPr>
        <w:t>iny artystycznej</w:t>
      </w:r>
    </w:p>
    <w:p w:rsidR="002B212A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 - mieszaną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4. Format prac:</w:t>
      </w:r>
    </w:p>
    <w:p w:rsidR="002B212A" w:rsidRDefault="002B212A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  </w:t>
      </w:r>
      <w:r>
        <w:t>- prace plastyczne - od A3 do 100 x 70cm</w:t>
      </w:r>
      <w:r>
        <w:br/>
        <w:t xml:space="preserve">  - fotografie - od 21 x 15cm do 100 x 70cm</w:t>
      </w:r>
      <w:r>
        <w:rPr>
          <w:rFonts w:ascii="BookAntiqua" w:hAnsi="BookAntiqua"/>
          <w:snapToGrid w:val="0"/>
        </w:rPr>
        <w:t xml:space="preserve"> </w:t>
      </w:r>
    </w:p>
    <w:p w:rsidR="005B09EB" w:rsidRDefault="005B09EB" w:rsidP="00E80DE4">
      <w:pPr>
        <w:rPr>
          <w:rFonts w:ascii="BookAntiqua" w:hAnsi="BookAntiqua"/>
          <w:snapToGrid w:val="0"/>
        </w:rPr>
      </w:pPr>
    </w:p>
    <w:p w:rsidR="005B09EB" w:rsidRPr="005B09EB" w:rsidRDefault="005B09EB" w:rsidP="00E80DE4">
      <w:pPr>
        <w:rPr>
          <w:b/>
          <w:snapToGrid w:val="0"/>
          <w:u w:val="single"/>
        </w:rPr>
      </w:pPr>
      <w:r w:rsidRPr="005B09EB">
        <w:rPr>
          <w:b/>
          <w:snapToGrid w:val="0"/>
          <w:u w:val="single"/>
        </w:rPr>
        <w:t>TERMINY</w:t>
      </w:r>
      <w:r>
        <w:rPr>
          <w:b/>
          <w:snapToGrid w:val="0"/>
          <w:u w:val="single"/>
        </w:rPr>
        <w:t>:</w:t>
      </w:r>
    </w:p>
    <w:p w:rsidR="005B09EB" w:rsidRPr="00A2050B" w:rsidRDefault="005B09EB" w:rsidP="00E80DE4">
      <w:pPr>
        <w:rPr>
          <w:rFonts w:ascii="BookAntiqua" w:hAnsi="BookAntiqua"/>
          <w:b/>
          <w:snapToGrid w:val="0"/>
          <w:color w:val="FF0000"/>
        </w:rPr>
      </w:pPr>
      <w:r w:rsidRPr="00A2050B">
        <w:rPr>
          <w:rFonts w:ascii="BookAntiqua" w:hAnsi="BookAntiqua"/>
          <w:b/>
          <w:snapToGrid w:val="0"/>
          <w:color w:val="FF0000"/>
        </w:rPr>
        <w:t>1. Termin nadsyłania prac - 1</w:t>
      </w:r>
      <w:r w:rsidR="004207E5" w:rsidRPr="00A2050B">
        <w:rPr>
          <w:rFonts w:ascii="BookAntiqua" w:hAnsi="BookAntiqua"/>
          <w:b/>
          <w:snapToGrid w:val="0"/>
          <w:color w:val="FF0000"/>
        </w:rPr>
        <w:t>0</w:t>
      </w:r>
      <w:r w:rsidRPr="00A2050B">
        <w:rPr>
          <w:rFonts w:ascii="BookAntiqua" w:hAnsi="BookAntiqua"/>
          <w:b/>
          <w:snapToGrid w:val="0"/>
          <w:color w:val="FF0000"/>
        </w:rPr>
        <w:t xml:space="preserve"> grudnia 201</w:t>
      </w:r>
      <w:r w:rsidR="004207E5" w:rsidRPr="00A2050B">
        <w:rPr>
          <w:rFonts w:ascii="BookAntiqua" w:hAnsi="BookAntiqua"/>
          <w:b/>
          <w:snapToGrid w:val="0"/>
          <w:color w:val="FF0000"/>
        </w:rPr>
        <w:t>8</w:t>
      </w:r>
      <w:r w:rsidRPr="00A2050B">
        <w:rPr>
          <w:rFonts w:ascii="BookAntiqua" w:hAnsi="BookAntiqua"/>
          <w:b/>
          <w:snapToGrid w:val="0"/>
          <w:color w:val="FF0000"/>
        </w:rPr>
        <w:t xml:space="preserve"> r.</w:t>
      </w:r>
    </w:p>
    <w:p w:rsidR="00E80DE4" w:rsidRDefault="005B09EB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2. </w:t>
      </w:r>
      <w:r w:rsidR="00E80DE4">
        <w:rPr>
          <w:rFonts w:ascii="BookAntiqua" w:hAnsi="BookAntiqua"/>
          <w:snapToGrid w:val="0"/>
        </w:rPr>
        <w:t>Prace nadesłane po terminie n</w:t>
      </w:r>
      <w:r w:rsidR="004C7E87">
        <w:rPr>
          <w:rFonts w:ascii="BookAntiqua" w:hAnsi="BookAntiqua"/>
          <w:snapToGrid w:val="0"/>
        </w:rPr>
        <w:t>ie będą podlegały ocenie jury</w:t>
      </w:r>
      <w:r w:rsidR="00E80DE4">
        <w:rPr>
          <w:rFonts w:ascii="BookAntiqua" w:hAnsi="BookAntiqua"/>
          <w:snapToGrid w:val="0"/>
        </w:rPr>
        <w:t xml:space="preserve"> (decyduje</w:t>
      </w:r>
      <w:r>
        <w:rPr>
          <w:rFonts w:ascii="BookAntiqua" w:hAnsi="BookAntiqua"/>
          <w:snapToGrid w:val="0"/>
        </w:rPr>
        <w:t xml:space="preserve"> </w:t>
      </w:r>
      <w:r w:rsidR="00E80DE4">
        <w:rPr>
          <w:rFonts w:ascii="BookAntiqua" w:hAnsi="BookAntiqua"/>
          <w:snapToGrid w:val="0"/>
        </w:rPr>
        <w:t>data stempla pocztowego).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6. Adres, na który należy wysyłać prace: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5B09EB" w:rsidRDefault="005B09EB" w:rsidP="005B09EB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MŁODZIEŻOWY DOM KULTURY</w:t>
      </w:r>
    </w:p>
    <w:p w:rsidR="00E80DE4" w:rsidRDefault="00E80DE4" w:rsidP="005B09EB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ul. Fabryczna 13-15</w:t>
      </w:r>
    </w:p>
    <w:p w:rsidR="00E80DE4" w:rsidRPr="00587809" w:rsidRDefault="00E80DE4" w:rsidP="005B09EB">
      <w:pPr>
        <w:jc w:val="center"/>
        <w:rPr>
          <w:rFonts w:ascii="BookAntiqua" w:hAnsi="BookAntiqua"/>
          <w:b/>
          <w:snapToGrid w:val="0"/>
        </w:rPr>
      </w:pPr>
      <w:r w:rsidRPr="00587809">
        <w:rPr>
          <w:rFonts w:ascii="BookAntiqua" w:hAnsi="BookAntiqua"/>
          <w:b/>
          <w:snapToGrid w:val="0"/>
        </w:rPr>
        <w:t>62-800 KALISZ</w:t>
      </w:r>
    </w:p>
    <w:p w:rsidR="00E80DE4" w:rsidRPr="00587809" w:rsidRDefault="00587809" w:rsidP="005B09EB">
      <w:pPr>
        <w:jc w:val="center"/>
        <w:rPr>
          <w:rFonts w:ascii="BookAntiqua" w:hAnsi="BookAntiqua"/>
          <w:snapToGrid w:val="0"/>
        </w:rPr>
      </w:pPr>
      <w:r w:rsidRPr="00587809">
        <w:rPr>
          <w:rFonts w:ascii="BookAntiqua" w:hAnsi="BookAntiqua"/>
          <w:snapToGrid w:val="0"/>
        </w:rPr>
        <w:t>tel.</w:t>
      </w:r>
      <w:r w:rsidR="005B09EB" w:rsidRPr="00587809">
        <w:rPr>
          <w:rFonts w:ascii="BookAntiqua" w:hAnsi="BookAntiqua"/>
          <w:snapToGrid w:val="0"/>
        </w:rPr>
        <w:t xml:space="preserve">  </w:t>
      </w:r>
      <w:r w:rsidR="00E80DE4" w:rsidRPr="00587809">
        <w:rPr>
          <w:rFonts w:ascii="BookAntiqua" w:hAnsi="BookAntiqua"/>
          <w:b/>
          <w:snapToGrid w:val="0"/>
        </w:rPr>
        <w:t>62 767</w:t>
      </w:r>
      <w:r w:rsidR="005B09EB" w:rsidRPr="00587809">
        <w:rPr>
          <w:rFonts w:ascii="BookAntiqua" w:hAnsi="BookAntiqua"/>
          <w:b/>
          <w:snapToGrid w:val="0"/>
        </w:rPr>
        <w:t xml:space="preserve"> </w:t>
      </w:r>
      <w:r w:rsidR="00E80DE4" w:rsidRPr="00587809">
        <w:rPr>
          <w:rFonts w:ascii="BookAntiqua" w:hAnsi="BookAntiqua"/>
          <w:b/>
          <w:snapToGrid w:val="0"/>
        </w:rPr>
        <w:t>25</w:t>
      </w:r>
      <w:r w:rsidR="005B09EB" w:rsidRPr="00587809">
        <w:rPr>
          <w:rFonts w:ascii="BookAntiqua" w:hAnsi="BookAntiqua"/>
          <w:b/>
          <w:snapToGrid w:val="0"/>
        </w:rPr>
        <w:t xml:space="preserve"> </w:t>
      </w:r>
      <w:r w:rsidR="00E80DE4" w:rsidRPr="00587809">
        <w:rPr>
          <w:rFonts w:ascii="BookAntiqua" w:hAnsi="BookAntiqua"/>
          <w:b/>
          <w:snapToGrid w:val="0"/>
        </w:rPr>
        <w:t>21</w:t>
      </w:r>
    </w:p>
    <w:p w:rsidR="00E80DE4" w:rsidRPr="00587809" w:rsidRDefault="00E80DE4" w:rsidP="005B09EB">
      <w:pPr>
        <w:jc w:val="center"/>
        <w:rPr>
          <w:rFonts w:ascii="BookAntiqua" w:hAnsi="BookAntiqua"/>
          <w:snapToGrid w:val="0"/>
          <w:color w:val="000000"/>
        </w:rPr>
      </w:pPr>
      <w:r w:rsidRPr="00587809">
        <w:rPr>
          <w:rFonts w:ascii="BookAntiqua" w:hAnsi="BookAntiqua"/>
          <w:snapToGrid w:val="0"/>
        </w:rPr>
        <w:t xml:space="preserve">e-mail: </w:t>
      </w:r>
      <w:bookmarkStart w:id="0" w:name="_Hlt208400533"/>
      <w:r w:rsidR="005B09EB" w:rsidRPr="00587809">
        <w:rPr>
          <w:rFonts w:ascii="BookAntiqua" w:hAnsi="BookAntiqua"/>
          <w:snapToGrid w:val="0"/>
        </w:rPr>
        <w:t>mdk.kalisz</w:t>
      </w:r>
      <w:bookmarkEnd w:id="0"/>
      <w:r w:rsidR="005B09EB" w:rsidRPr="00587809">
        <w:rPr>
          <w:rFonts w:ascii="BookAntiqua" w:hAnsi="BookAntiqua"/>
          <w:snapToGrid w:val="0"/>
        </w:rPr>
        <w:t>@op.pl</w:t>
      </w:r>
    </w:p>
    <w:p w:rsidR="00E80DE4" w:rsidRPr="00587809" w:rsidRDefault="00E80DE4" w:rsidP="00E80DE4">
      <w:pPr>
        <w:rPr>
          <w:rFonts w:ascii="BookAntiqua" w:hAnsi="BookAntiqua"/>
          <w:snapToGrid w:val="0"/>
        </w:rPr>
      </w:pPr>
      <w:r w:rsidRPr="00587809">
        <w:rPr>
          <w:rFonts w:ascii="BookAntiqua" w:hAnsi="BookAntiqua"/>
          <w:snapToGrid w:val="0"/>
        </w:rPr>
        <w:t xml:space="preserve"> </w:t>
      </w:r>
    </w:p>
    <w:p w:rsidR="00C2658A" w:rsidRPr="00587809" w:rsidRDefault="00C2658A" w:rsidP="008D0491">
      <w:pPr>
        <w:jc w:val="center"/>
        <w:rPr>
          <w:rFonts w:ascii="BookAntiqua" w:hAnsi="BookAntiqua"/>
          <w:snapToGrid w:val="0"/>
        </w:rPr>
      </w:pPr>
    </w:p>
    <w:p w:rsidR="00E80DE4" w:rsidRDefault="00E80DE4" w:rsidP="008D0491">
      <w:pPr>
        <w:jc w:val="center"/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lastRenderedPageBreak/>
        <w:t>Oceny prac dokonuje J</w:t>
      </w:r>
      <w:r w:rsidR="005B09EB">
        <w:rPr>
          <w:rFonts w:ascii="BookAntiqua" w:hAnsi="BookAntiqua"/>
          <w:snapToGrid w:val="0"/>
        </w:rPr>
        <w:t>ury powołane przez organizatora konkursu.</w:t>
      </w:r>
    </w:p>
    <w:p w:rsidR="005B09EB" w:rsidRDefault="005B09EB" w:rsidP="008D0491">
      <w:pPr>
        <w:jc w:val="center"/>
        <w:rPr>
          <w:rFonts w:ascii="BookAntiqua" w:hAnsi="BookAntiqua"/>
          <w:snapToGrid w:val="0"/>
        </w:rPr>
      </w:pPr>
    </w:p>
    <w:p w:rsidR="00E80DE4" w:rsidRPr="00D60E7D" w:rsidRDefault="00E80DE4" w:rsidP="00E80DE4">
      <w:pPr>
        <w:rPr>
          <w:b/>
          <w:snapToGrid w:val="0"/>
          <w:u w:val="single"/>
        </w:rPr>
      </w:pPr>
      <w:r w:rsidRPr="00D60E7D">
        <w:rPr>
          <w:b/>
          <w:snapToGrid w:val="0"/>
          <w:u w:val="single"/>
        </w:rPr>
        <w:t>KRYTERIA OCENY PRAC:</w:t>
      </w:r>
    </w:p>
    <w:p w:rsidR="005B09EB" w:rsidRPr="005B09EB" w:rsidRDefault="005B09EB" w:rsidP="00E80DE4">
      <w:r>
        <w:t>1. Zgodność treści i formy plastycznej z tematyką konkursu.</w:t>
      </w:r>
      <w:r>
        <w:br/>
        <w:t> 2. Nowe, ciekawe formy realizacji.</w:t>
      </w:r>
      <w:r>
        <w:br/>
        <w:t> 3. Poprawność kompozycji plastycznej.</w:t>
      </w:r>
      <w:r>
        <w:br/>
        <w:t> 4. Ogólny wyraz artystyczny pracy.</w:t>
      </w:r>
      <w:r>
        <w:br/>
      </w:r>
      <w:r w:rsidRPr="005B09EB">
        <w:rPr>
          <w:b/>
          <w:i/>
        </w:rPr>
        <w:t>Nadesłane prace plastyczne i fotograficzne powinny być kreacją artystyczną idei konkursu. Fotografie mogą dokumentować wydarzenia związane z muzyką dawną.</w:t>
      </w:r>
    </w:p>
    <w:p w:rsidR="005B09EB" w:rsidRDefault="005B09EB" w:rsidP="00E80DE4">
      <w:pPr>
        <w:rPr>
          <w:rFonts w:ascii="BookAntiqua-Bold" w:hAnsi="BookAntiqua-Bold"/>
          <w:b/>
          <w:snapToGrid w:val="0"/>
        </w:rPr>
      </w:pPr>
    </w:p>
    <w:p w:rsidR="005B09EB" w:rsidRPr="008B39F6" w:rsidRDefault="00D60E7D" w:rsidP="00E80DE4">
      <w:pPr>
        <w:rPr>
          <w:b/>
          <w:snapToGrid w:val="0"/>
          <w:u w:val="single"/>
        </w:rPr>
      </w:pPr>
      <w:r w:rsidRPr="00D60E7D">
        <w:rPr>
          <w:b/>
          <w:snapToGrid w:val="0"/>
          <w:u w:val="single"/>
        </w:rPr>
        <w:t>NAGRODY:</w:t>
      </w:r>
    </w:p>
    <w:p w:rsidR="008B39F6" w:rsidRDefault="008B39F6" w:rsidP="00E80DE4">
      <w:r>
        <w:t>Laureaci i ich artystyczni opiekunowie otrzymają nagrody rzeczowe.</w:t>
      </w:r>
    </w:p>
    <w:p w:rsidR="00D60E7D" w:rsidRDefault="00D60E7D" w:rsidP="00E80DE4">
      <w:pPr>
        <w:rPr>
          <w:rFonts w:ascii="BookAntiqua-Bold" w:hAnsi="BookAntiqua-Bold"/>
          <w:b/>
          <w:snapToGrid w:val="0"/>
        </w:rPr>
      </w:pPr>
      <w:r>
        <w:t xml:space="preserve">Nagrodą w konkursie jest </w:t>
      </w:r>
      <w:r w:rsidR="008B39F6">
        <w:t xml:space="preserve">także </w:t>
      </w:r>
      <w:r>
        <w:t>ufundowany przez organizatora udział w warsztatach plastycznych, prowadzonych przez pracowników naukowych Uniwersytetu im. Adama Mickiewicza na Wydziale Pedag</w:t>
      </w:r>
      <w:r w:rsidR="008B39F6">
        <w:t>ogiczno-Artystycznym w Kaliszu.</w:t>
      </w:r>
      <w:r>
        <w:br/>
        <w:t>Nagrodzeni mają wolny wstęp na wszystkie imprezy festiwalowe.</w:t>
      </w:r>
      <w:r>
        <w:br/>
        <w:t>Organizatorzy zapewniają laureatom i ich opiekunom bezpłatne wyżywienie i zakwaterowanie.</w:t>
      </w:r>
    </w:p>
    <w:p w:rsidR="008B39F6" w:rsidRDefault="008B39F6" w:rsidP="008B39F6">
      <w:pPr>
        <w:jc w:val="center"/>
        <w:rPr>
          <w:rFonts w:ascii="Magneto" w:hAnsi="Magneto"/>
          <w:b/>
          <w:snapToGrid w:val="0"/>
          <w:color w:val="595959" w:themeColor="text1" w:themeTint="A6"/>
          <w:sz w:val="28"/>
          <w:szCs w:val="28"/>
        </w:rPr>
      </w:pPr>
    </w:p>
    <w:p w:rsidR="008B39F6" w:rsidRDefault="008B39F6" w:rsidP="008B39F6">
      <w:pPr>
        <w:jc w:val="center"/>
        <w:rPr>
          <w:snapToGrid w:val="0"/>
        </w:rPr>
      </w:pPr>
      <w:r w:rsidRPr="008B39F6">
        <w:rPr>
          <w:rFonts w:ascii="Magneto" w:hAnsi="Magneto"/>
          <w:b/>
          <w:snapToGrid w:val="0"/>
          <w:color w:val="595959" w:themeColor="text1" w:themeTint="A6"/>
          <w:sz w:val="28"/>
          <w:szCs w:val="28"/>
        </w:rPr>
        <w:t>4</w:t>
      </w:r>
      <w:r w:rsidR="004207E5">
        <w:rPr>
          <w:rFonts w:ascii="Magneto" w:hAnsi="Magneto"/>
          <w:b/>
          <w:snapToGrid w:val="0"/>
          <w:color w:val="595959" w:themeColor="text1" w:themeTint="A6"/>
          <w:sz w:val="28"/>
          <w:szCs w:val="28"/>
        </w:rPr>
        <w:t>1</w:t>
      </w:r>
      <w:r w:rsidRPr="008B39F6">
        <w:rPr>
          <w:rFonts w:ascii="OttawaplBold" w:hAnsi="OttawaplBold"/>
          <w:b/>
          <w:snapToGrid w:val="0"/>
          <w:sz w:val="24"/>
          <w:szCs w:val="24"/>
        </w:rPr>
        <w:t xml:space="preserve"> </w:t>
      </w:r>
      <w:r w:rsidRPr="008B39F6">
        <w:rPr>
          <w:snapToGrid w:val="0"/>
        </w:rPr>
        <w:t>Ogólnopolski Festiwal Zespołów Muzyki Dawnej</w:t>
      </w:r>
      <w:r>
        <w:rPr>
          <w:snapToGrid w:val="0"/>
        </w:rPr>
        <w:t xml:space="preserve"> </w:t>
      </w:r>
      <w:r w:rsidRPr="008B39F6">
        <w:rPr>
          <w:snapToGrid w:val="0"/>
        </w:rPr>
        <w:t>„SCHOLA CANTORUM”</w:t>
      </w:r>
    </w:p>
    <w:p w:rsidR="008B39F6" w:rsidRPr="008B39F6" w:rsidRDefault="008B39F6" w:rsidP="008B39F6">
      <w:pPr>
        <w:jc w:val="center"/>
        <w:rPr>
          <w:snapToGrid w:val="0"/>
        </w:rPr>
      </w:pPr>
      <w:r>
        <w:rPr>
          <w:snapToGrid w:val="0"/>
        </w:rPr>
        <w:t xml:space="preserve"> odbędzie się w Kaliszu w dniach: </w:t>
      </w:r>
      <w:r w:rsidRPr="008B39F6">
        <w:rPr>
          <w:b/>
          <w:snapToGrid w:val="0"/>
        </w:rPr>
        <w:t>2</w:t>
      </w:r>
      <w:r w:rsidR="004207E5">
        <w:rPr>
          <w:b/>
          <w:snapToGrid w:val="0"/>
        </w:rPr>
        <w:t>2</w:t>
      </w:r>
      <w:r w:rsidRPr="008B39F6">
        <w:rPr>
          <w:b/>
          <w:snapToGrid w:val="0"/>
        </w:rPr>
        <w:t xml:space="preserve"> - 2</w:t>
      </w:r>
      <w:r w:rsidR="004207E5">
        <w:rPr>
          <w:b/>
          <w:snapToGrid w:val="0"/>
        </w:rPr>
        <w:t>7</w:t>
      </w:r>
      <w:r w:rsidRPr="008B39F6">
        <w:rPr>
          <w:b/>
          <w:snapToGrid w:val="0"/>
        </w:rPr>
        <w:t xml:space="preserve"> </w:t>
      </w:r>
      <w:r w:rsidR="004207E5">
        <w:rPr>
          <w:b/>
          <w:snapToGrid w:val="0"/>
        </w:rPr>
        <w:t>stycznia 2019</w:t>
      </w:r>
      <w:r w:rsidRPr="008B39F6">
        <w:rPr>
          <w:b/>
          <w:snapToGrid w:val="0"/>
        </w:rPr>
        <w:t xml:space="preserve"> r.</w:t>
      </w:r>
    </w:p>
    <w:p w:rsidR="00D60E7D" w:rsidRPr="008B39F6" w:rsidRDefault="00D60E7D" w:rsidP="00E80DE4">
      <w:pPr>
        <w:rPr>
          <w:rFonts w:ascii="BookAntiqua-Bold" w:hAnsi="BookAntiqua-Bold"/>
          <w:snapToGrid w:val="0"/>
        </w:rPr>
      </w:pPr>
    </w:p>
    <w:p w:rsidR="00D60E7D" w:rsidRDefault="00D60E7D" w:rsidP="00E80DE4">
      <w:pPr>
        <w:rPr>
          <w:rFonts w:ascii="BookAntiqua-Bold" w:hAnsi="BookAntiqua-Bold"/>
          <w:b/>
          <w:snapToGrid w:val="0"/>
        </w:rPr>
      </w:pPr>
    </w:p>
    <w:p w:rsidR="00D60E7D" w:rsidRDefault="008B39F6" w:rsidP="00E80DE4">
      <w:pPr>
        <w:rPr>
          <w:rFonts w:ascii="BookAntiqua-Bold" w:hAnsi="BookAntiqua-Bold"/>
          <w:b/>
          <w:snapToGrid w:val="0"/>
        </w:rPr>
      </w:pPr>
      <w:r>
        <w:rPr>
          <w:rFonts w:ascii="BookAntiqua-Bold" w:hAnsi="BookAntiqua-Bold"/>
          <w:b/>
          <w:snapToGrid w:val="0"/>
        </w:rPr>
        <w:t xml:space="preserve">                   </w:t>
      </w:r>
    </w:p>
    <w:p w:rsidR="00E80DE4" w:rsidRPr="008B39F6" w:rsidRDefault="00E80DE4" w:rsidP="00E80DE4">
      <w:pPr>
        <w:rPr>
          <w:b/>
          <w:snapToGrid w:val="0"/>
          <w:u w:val="single"/>
        </w:rPr>
      </w:pPr>
      <w:r w:rsidRPr="008B39F6">
        <w:rPr>
          <w:b/>
          <w:snapToGrid w:val="0"/>
          <w:u w:val="single"/>
        </w:rPr>
        <w:t>WARUNKI PRZYJĘCIA PRAC DO UDZIAŁU</w:t>
      </w:r>
      <w:r w:rsidR="00D60E7D" w:rsidRPr="008B39F6">
        <w:rPr>
          <w:b/>
          <w:snapToGrid w:val="0"/>
          <w:u w:val="single"/>
        </w:rPr>
        <w:t xml:space="preserve"> </w:t>
      </w:r>
      <w:r w:rsidR="008B39F6">
        <w:rPr>
          <w:b/>
          <w:snapToGrid w:val="0"/>
          <w:u w:val="single"/>
        </w:rPr>
        <w:t>W KONKURSIE</w:t>
      </w:r>
      <w:r w:rsidRPr="008B39F6">
        <w:rPr>
          <w:b/>
          <w:snapToGrid w:val="0"/>
          <w:u w:val="single"/>
        </w:rPr>
        <w:t>:</w:t>
      </w:r>
    </w:p>
    <w:p w:rsidR="00E80DE4" w:rsidRDefault="00E80DE4" w:rsidP="00810558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 xml:space="preserve">Praca </w:t>
      </w:r>
      <w:r w:rsidR="00810558">
        <w:rPr>
          <w:rFonts w:ascii="BookAntiqua" w:hAnsi="BookAntiqua"/>
          <w:snapToGrid w:val="0"/>
        </w:rPr>
        <w:t>musi być opisana według karty zgłoszeniowej będącej załącznikiem do Regulaminu. Wypełnioną kartę należy przykleić na odwrocie pracy konkursowej. Brak karty zgłoszeniowej jest równo</w:t>
      </w:r>
      <w:r w:rsidR="00FC4568">
        <w:rPr>
          <w:rFonts w:ascii="BookAntiqua" w:hAnsi="BookAntiqua"/>
          <w:snapToGrid w:val="0"/>
        </w:rPr>
        <w:t>znaczny z wykluczeniem pracy z K</w:t>
      </w:r>
      <w:bookmarkStart w:id="1" w:name="_GoBack"/>
      <w:bookmarkEnd w:id="1"/>
      <w:r w:rsidR="00810558">
        <w:rPr>
          <w:rFonts w:ascii="BookAntiqua" w:hAnsi="BookAntiqua"/>
          <w:snapToGrid w:val="0"/>
        </w:rPr>
        <w:t>onkursu.</w:t>
      </w:r>
    </w:p>
    <w:p w:rsidR="00810558" w:rsidRDefault="00810558" w:rsidP="00810558">
      <w:pPr>
        <w:rPr>
          <w:rFonts w:ascii="BookAntiqua" w:hAnsi="BookAntiqua"/>
          <w:snapToGrid w:val="0"/>
        </w:rPr>
      </w:pPr>
    </w:p>
    <w:p w:rsidR="00E80DE4" w:rsidRPr="00483B91" w:rsidRDefault="00E80DE4" w:rsidP="00E80DE4">
      <w:pPr>
        <w:rPr>
          <w:rFonts w:ascii="BookAntiqua-Bold" w:hAnsi="BookAntiqua-Bold"/>
          <w:b/>
          <w:snapToGrid w:val="0"/>
        </w:rPr>
      </w:pPr>
      <w:r w:rsidRPr="00483B91">
        <w:rPr>
          <w:rFonts w:ascii="BookAntiqua-Bold" w:hAnsi="BookAntiqua-Bold"/>
          <w:b/>
          <w:snapToGrid w:val="0"/>
        </w:rPr>
        <w:t>UWAGA!</w:t>
      </w:r>
    </w:p>
    <w:p w:rsidR="00E80DE4" w:rsidRDefault="008B39F6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Prace</w:t>
      </w:r>
      <w:r w:rsidR="00E80DE4">
        <w:rPr>
          <w:rFonts w:ascii="BookAntiqua" w:hAnsi="BookAntiqua"/>
          <w:snapToGrid w:val="0"/>
        </w:rPr>
        <w:t xml:space="preserve"> nie mog</w:t>
      </w:r>
      <w:r w:rsidR="00502A46">
        <w:rPr>
          <w:rFonts w:ascii="BookAntiqua" w:hAnsi="BookAntiqua"/>
          <w:snapToGrid w:val="0"/>
        </w:rPr>
        <w:t xml:space="preserve">ą być oprawione w passe-partout </w:t>
      </w:r>
      <w:r w:rsidR="00E80DE4">
        <w:rPr>
          <w:rFonts w:ascii="BookAntiqua" w:hAnsi="BookAntiqua"/>
          <w:snapToGrid w:val="0"/>
        </w:rPr>
        <w:t>ani w żaden inny sposób.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Nadesłane po terminie, wykonane niezgodnie z regulaminem, źle oznaczone lub zniszczone</w:t>
      </w:r>
      <w:r w:rsidR="00502A46">
        <w:rPr>
          <w:rFonts w:ascii="BookAntiqua" w:hAnsi="BookAntiqua"/>
          <w:snapToGrid w:val="0"/>
        </w:rPr>
        <w:t xml:space="preserve"> </w:t>
      </w:r>
      <w:r>
        <w:rPr>
          <w:rFonts w:ascii="BookAntiqua" w:hAnsi="BookAntiqua"/>
          <w:snapToGrid w:val="0"/>
        </w:rPr>
        <w:t>w wyniku niewłaściwego opakowania – nie będą brane pod uwagę.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 terminie i miejscu otwarcia wystawy  pokonkursowej organizatorzy poi</w:t>
      </w:r>
      <w:r w:rsidR="00502A46">
        <w:rPr>
          <w:rFonts w:ascii="BookAntiqua" w:hAnsi="BookAntiqua"/>
          <w:snapToGrid w:val="0"/>
        </w:rPr>
        <w:t xml:space="preserve">nformują do </w:t>
      </w:r>
      <w:r w:rsidR="004207E5">
        <w:rPr>
          <w:rFonts w:ascii="BookAntiqua" w:hAnsi="BookAntiqua"/>
          <w:snapToGrid w:val="0"/>
        </w:rPr>
        <w:t>4</w:t>
      </w:r>
      <w:r w:rsidR="00BF1A90">
        <w:rPr>
          <w:rFonts w:ascii="BookAntiqua" w:hAnsi="BookAntiqua"/>
          <w:snapToGrid w:val="0"/>
        </w:rPr>
        <w:t xml:space="preserve"> </w:t>
      </w:r>
      <w:r w:rsidR="00502A46">
        <w:rPr>
          <w:rFonts w:ascii="BookAntiqua" w:hAnsi="BookAntiqua"/>
          <w:snapToGrid w:val="0"/>
        </w:rPr>
        <w:t>stycznia</w:t>
      </w:r>
      <w:r w:rsidR="00BF1A90">
        <w:rPr>
          <w:rFonts w:ascii="BookAntiqua" w:hAnsi="BookAntiqua"/>
          <w:snapToGrid w:val="0"/>
        </w:rPr>
        <w:t xml:space="preserve"> 201</w:t>
      </w:r>
      <w:r w:rsidR="004207E5">
        <w:rPr>
          <w:rFonts w:ascii="BookAntiqua" w:hAnsi="BookAntiqua"/>
          <w:snapToGrid w:val="0"/>
        </w:rPr>
        <w:t>9</w:t>
      </w:r>
      <w:r w:rsidR="00502A46">
        <w:rPr>
          <w:rFonts w:ascii="BookAntiqua" w:hAnsi="BookAntiqua"/>
          <w:snapToGrid w:val="0"/>
        </w:rPr>
        <w:t xml:space="preserve"> </w:t>
      </w:r>
      <w:r>
        <w:rPr>
          <w:rFonts w:ascii="BookAntiqua" w:hAnsi="BookAntiqua"/>
          <w:snapToGrid w:val="0"/>
        </w:rPr>
        <w:t>r</w:t>
      </w:r>
      <w:r w:rsidR="00502A46">
        <w:rPr>
          <w:rFonts w:ascii="BookAntiqua" w:hAnsi="BookAntiqua"/>
          <w:snapToGrid w:val="0"/>
        </w:rPr>
        <w:t>.</w:t>
      </w:r>
    </w:p>
    <w:p w:rsidR="00E80DE4" w:rsidRDefault="00E80DE4" w:rsidP="00E80DE4">
      <w:p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Organizatorzy zapewniają uczestnikom finału bezpłatne wyżywienie i zakwaterowanie.</w:t>
      </w:r>
    </w:p>
    <w:p w:rsidR="00E80DE4" w:rsidRDefault="00E80DE4" w:rsidP="00E80DE4">
      <w:pPr>
        <w:rPr>
          <w:rFonts w:ascii="BookAntiqua" w:hAnsi="BookAntiqua"/>
          <w:snapToGrid w:val="0"/>
        </w:rPr>
      </w:pPr>
    </w:p>
    <w:p w:rsidR="00E80DE4" w:rsidRPr="00483B91" w:rsidRDefault="00E80DE4" w:rsidP="00E80DE4">
      <w:pPr>
        <w:rPr>
          <w:b/>
          <w:snapToGrid w:val="0"/>
        </w:rPr>
      </w:pPr>
      <w:r w:rsidRPr="00483B91">
        <w:rPr>
          <w:b/>
          <w:snapToGrid w:val="0"/>
        </w:rPr>
        <w:t>WAŻNE:</w:t>
      </w:r>
    </w:p>
    <w:p w:rsidR="00502A46" w:rsidRDefault="00502A46" w:rsidP="00502A46">
      <w:pPr>
        <w:pStyle w:val="Akapitzlist"/>
        <w:numPr>
          <w:ilvl w:val="0"/>
          <w:numId w:val="1"/>
        </w:numPr>
        <w:rPr>
          <w:rFonts w:ascii="BookAntiqua" w:hAnsi="BookAntiqua"/>
          <w:snapToGrid w:val="0"/>
        </w:rPr>
      </w:pPr>
      <w:r>
        <w:rPr>
          <w:rFonts w:ascii="BookAntiqua" w:hAnsi="BookAntiqua"/>
          <w:snapToGrid w:val="0"/>
        </w:rPr>
        <w:t>Organizator</w:t>
      </w:r>
      <w:r w:rsidR="00E80DE4" w:rsidRPr="00502A46">
        <w:rPr>
          <w:rFonts w:ascii="BookAntiqua" w:hAnsi="BookAntiqua"/>
          <w:snapToGrid w:val="0"/>
        </w:rPr>
        <w:t xml:space="preserve"> konkursu </w:t>
      </w:r>
      <w:r>
        <w:rPr>
          <w:rFonts w:ascii="BookAntiqua" w:hAnsi="BookAntiqua"/>
          <w:snapToGrid w:val="0"/>
        </w:rPr>
        <w:t xml:space="preserve">zastrzega sobie prawo publikowania i reprodukowania prac konkursowych bez wypłacania honorariów autorskich. </w:t>
      </w:r>
    </w:p>
    <w:p w:rsidR="001E03C6" w:rsidRPr="001E03C6" w:rsidRDefault="00502A46" w:rsidP="001E03C6">
      <w:pPr>
        <w:pStyle w:val="Akapitzlist"/>
        <w:numPr>
          <w:ilvl w:val="0"/>
          <w:numId w:val="1"/>
        </w:numPr>
        <w:rPr>
          <w:szCs w:val="24"/>
          <w:lang w:bidi="en-US"/>
        </w:rPr>
      </w:pPr>
      <w:r w:rsidRPr="001E03C6">
        <w:rPr>
          <w:rFonts w:ascii="BookAntiqua" w:hAnsi="BookAntiqua"/>
          <w:snapToGrid w:val="0"/>
        </w:rPr>
        <w:t xml:space="preserve">Osoby nadsyłające prace konkursowe wyrażają zgodę na przetwarzanie i publikowanie przez organizatora konkursu swoich danych osobowych zgodnie </w:t>
      </w:r>
      <w:r w:rsidR="001E03C6">
        <w:rPr>
          <w:rFonts w:ascii="BookAntiqua" w:hAnsi="BookAntiqua"/>
          <w:snapToGrid w:val="0"/>
        </w:rPr>
        <w:t xml:space="preserve">z </w:t>
      </w:r>
      <w:r w:rsidR="001E03C6" w:rsidRPr="001E03C6">
        <w:rPr>
          <w:szCs w:val="24"/>
          <w:lang w:bidi="en-US"/>
        </w:rPr>
        <w:t>Rozporządzenie</w:t>
      </w:r>
      <w:r w:rsidR="001E03C6">
        <w:rPr>
          <w:szCs w:val="24"/>
          <w:lang w:bidi="en-US"/>
        </w:rPr>
        <w:t>m</w:t>
      </w:r>
      <w:r w:rsidR="001E03C6" w:rsidRPr="001E03C6">
        <w:rPr>
          <w:szCs w:val="24"/>
          <w:lang w:bidi="en-US"/>
        </w:rPr>
        <w:t xml:space="preserve"> Parlamentu Europejskiego i Rady UE 2016/679 z dnia 27 kwietnia 2016.</w:t>
      </w:r>
      <w:r w:rsidR="001E03C6">
        <w:rPr>
          <w:szCs w:val="24"/>
          <w:lang w:bidi="en-US"/>
        </w:rPr>
        <w:t xml:space="preserve"> </w:t>
      </w:r>
      <w:r w:rsidR="001E03C6" w:rsidRPr="005F2396">
        <w:t>Ustawa z dnia 10 maja 2018 r. o ochronie danych osobowych.</w:t>
      </w:r>
    </w:p>
    <w:p w:rsidR="00E80DE4" w:rsidRPr="001E03C6" w:rsidRDefault="00993FAF" w:rsidP="00C402DF">
      <w:pPr>
        <w:pStyle w:val="Akapitzlist"/>
        <w:numPr>
          <w:ilvl w:val="0"/>
          <w:numId w:val="1"/>
        </w:numPr>
        <w:rPr>
          <w:rFonts w:ascii="BookAntiqua" w:hAnsi="BookAntiqua"/>
          <w:snapToGrid w:val="0"/>
        </w:rPr>
      </w:pPr>
      <w:r w:rsidRPr="001E03C6">
        <w:rPr>
          <w:rFonts w:ascii="BookAntiqua" w:hAnsi="BookAntiqua"/>
          <w:snapToGrid w:val="0"/>
        </w:rPr>
        <w:t>Prace nagrodzone i wyróż</w:t>
      </w:r>
      <w:r w:rsidR="00502A46" w:rsidRPr="001E03C6">
        <w:rPr>
          <w:rFonts w:ascii="BookAntiqua" w:hAnsi="BookAntiqua"/>
          <w:snapToGrid w:val="0"/>
        </w:rPr>
        <w:t xml:space="preserve">nione w konkursie przechodzą na własność organizatora. Pozostałe prace można odebrać w MDK w Kaliszu do 31 </w:t>
      </w:r>
      <w:r w:rsidR="004207E5" w:rsidRPr="001E03C6">
        <w:rPr>
          <w:rFonts w:ascii="BookAntiqua" w:hAnsi="BookAntiqua"/>
          <w:snapToGrid w:val="0"/>
        </w:rPr>
        <w:t>stycznia</w:t>
      </w:r>
      <w:r w:rsidR="00502A46" w:rsidRPr="001E03C6">
        <w:rPr>
          <w:rFonts w:ascii="BookAntiqua" w:hAnsi="BookAntiqua"/>
          <w:snapToGrid w:val="0"/>
        </w:rPr>
        <w:t xml:space="preserve"> 201</w:t>
      </w:r>
      <w:r w:rsidR="004207E5" w:rsidRPr="001E03C6">
        <w:rPr>
          <w:rFonts w:ascii="BookAntiqua" w:hAnsi="BookAntiqua"/>
          <w:snapToGrid w:val="0"/>
        </w:rPr>
        <w:t>9</w:t>
      </w:r>
      <w:r w:rsidR="00502A46" w:rsidRPr="001E03C6">
        <w:rPr>
          <w:rFonts w:ascii="BookAntiqua" w:hAnsi="BookAntiqua"/>
          <w:snapToGrid w:val="0"/>
        </w:rPr>
        <w:t>.r. Organizator nie odsyła prac.</w:t>
      </w:r>
    </w:p>
    <w:p w:rsidR="00970C74" w:rsidRDefault="00970C74"/>
    <w:p w:rsidR="00012481" w:rsidRDefault="00012481"/>
    <w:p w:rsidR="00012481" w:rsidRDefault="00012481"/>
    <w:p w:rsidR="00012481" w:rsidRDefault="0044662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2125691</wp:posOffset>
            </wp:positionH>
            <wp:positionV relativeFrom="paragraph">
              <wp:posOffset>161693</wp:posOffset>
            </wp:positionV>
            <wp:extent cx="1241713" cy="1191491"/>
            <wp:effectExtent l="19050" t="0" r="0" b="0"/>
            <wp:wrapNone/>
            <wp:docPr id="2" name="Obraz 1" descr="C:\Users\Małgorzata\Documents\SHOLA CANTORUM\Schola - festiwal 2017\logotypy\Z-schol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łgorzata\Documents\SHOLA CANTORUM\Schola - festiwal 2017\logotypy\Z-schola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713" cy="1191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12481" w:rsidSect="007F5F96">
      <w:headerReference w:type="default" r:id="rId9"/>
      <w:footerReference w:type="default" r:id="rId10"/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B59" w:rsidRDefault="00E43B59" w:rsidP="00F67516">
      <w:r>
        <w:separator/>
      </w:r>
    </w:p>
  </w:endnote>
  <w:endnote w:type="continuationSeparator" w:id="0">
    <w:p w:rsidR="00E43B59" w:rsidRDefault="00E43B59" w:rsidP="00F6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pl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ttawa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gneto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BookAntiqua-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A46" w:rsidRDefault="00502A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B59" w:rsidRDefault="00E43B59" w:rsidP="00F67516">
      <w:r>
        <w:separator/>
      </w:r>
    </w:p>
  </w:footnote>
  <w:footnote w:type="continuationSeparator" w:id="0">
    <w:p w:rsidR="00E43B59" w:rsidRDefault="00E43B59" w:rsidP="00F6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6361"/>
      <w:docPartObj>
        <w:docPartGallery w:val="Page Numbers (Top of Page)"/>
        <w:docPartUnique/>
      </w:docPartObj>
    </w:sdtPr>
    <w:sdtEndPr/>
    <w:sdtContent>
      <w:p w:rsidR="00502A46" w:rsidRDefault="00CA3567">
        <w:pPr>
          <w:pStyle w:val="Nagwek"/>
          <w:jc w:val="right"/>
        </w:pPr>
        <w:r>
          <w:fldChar w:fldCharType="begin"/>
        </w:r>
        <w:r w:rsidR="002D33CC">
          <w:instrText xml:space="preserve"> PAGE   \* MERGEFORMAT </w:instrText>
        </w:r>
        <w:r>
          <w:fldChar w:fldCharType="separate"/>
        </w:r>
        <w:r w:rsidR="00FC45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2A46" w:rsidRDefault="00502A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D88"/>
    <w:multiLevelType w:val="hybridMultilevel"/>
    <w:tmpl w:val="76145F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40C94"/>
    <w:multiLevelType w:val="hybridMultilevel"/>
    <w:tmpl w:val="1F869A2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0DE4"/>
    <w:rsid w:val="00005FCB"/>
    <w:rsid w:val="00012481"/>
    <w:rsid w:val="001047D8"/>
    <w:rsid w:val="001B1E13"/>
    <w:rsid w:val="001E03C6"/>
    <w:rsid w:val="002B212A"/>
    <w:rsid w:val="002D33CC"/>
    <w:rsid w:val="004207E5"/>
    <w:rsid w:val="00446620"/>
    <w:rsid w:val="00483B91"/>
    <w:rsid w:val="004C7E87"/>
    <w:rsid w:val="00502A46"/>
    <w:rsid w:val="00526380"/>
    <w:rsid w:val="00587809"/>
    <w:rsid w:val="005B09EB"/>
    <w:rsid w:val="00620F49"/>
    <w:rsid w:val="00661D42"/>
    <w:rsid w:val="007F5F96"/>
    <w:rsid w:val="00810558"/>
    <w:rsid w:val="00833DD7"/>
    <w:rsid w:val="00876592"/>
    <w:rsid w:val="008B1249"/>
    <w:rsid w:val="008B39F6"/>
    <w:rsid w:val="008D0491"/>
    <w:rsid w:val="008E503B"/>
    <w:rsid w:val="00970C74"/>
    <w:rsid w:val="00993FAF"/>
    <w:rsid w:val="009B1845"/>
    <w:rsid w:val="00A2050B"/>
    <w:rsid w:val="00AF7EB0"/>
    <w:rsid w:val="00B71673"/>
    <w:rsid w:val="00BF1A90"/>
    <w:rsid w:val="00C2658A"/>
    <w:rsid w:val="00CA3567"/>
    <w:rsid w:val="00CB5285"/>
    <w:rsid w:val="00D60E7D"/>
    <w:rsid w:val="00D81B68"/>
    <w:rsid w:val="00DA2357"/>
    <w:rsid w:val="00E43B59"/>
    <w:rsid w:val="00E80DE4"/>
    <w:rsid w:val="00F67516"/>
    <w:rsid w:val="00FC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D14F3-CD02-470B-B384-31968461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0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E80DE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75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7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675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75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18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184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502A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622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GDziedziak</dc:creator>
  <cp:keywords/>
  <dc:description/>
  <cp:lastModifiedBy>admin</cp:lastModifiedBy>
  <cp:revision>22</cp:revision>
  <cp:lastPrinted>2017-09-20T10:25:00Z</cp:lastPrinted>
  <dcterms:created xsi:type="dcterms:W3CDTF">2016-09-07T13:05:00Z</dcterms:created>
  <dcterms:modified xsi:type="dcterms:W3CDTF">2018-10-25T12:19:00Z</dcterms:modified>
</cp:coreProperties>
</file>